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795" w:rsidRPr="00C03795" w:rsidRDefault="00C03795" w:rsidP="00C037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795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 «Вред и польза пластиковой посуды».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Сегодня мы не можем представить свою жизнь без пластика: одноразовая посуда, пищевые контейнеры, бутылки из него есть в каждом доме. Но он разрушает наше здоровье! Исследование на эту тему провела программа «Теория заговора. Пластик и еда: правила безопасности».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Американские ученые утверждают: 80% обнаруженных в организме человека «пластиковых» веществ попадают туда по большей части из посуды. Но ведь если написано «пищевой пластик», значит, он должен быть безвредным! Однако есть много нюансов, и главный – пищевой пластик бывает разный. От того, какие вещества он содержит, зависит, как его можно использовать. К сожалению, об этом не пишут на этикетках, и, соответственно, это правило редко соблюдается.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AEBE572" wp14:editId="36CE00A2">
            <wp:extent cx="5905500" cy="3952875"/>
            <wp:effectExtent l="0" t="0" r="0" b="9525"/>
            <wp:docPr id="2" name="Рисунок 2" descr="https://n1s1.hsmedia.ru/56/61/14/566114b692910a04249151570fc7d00b/620x415_1_f34fb9b32768962d11a92849212c47bd@660x442_0xc0a839a2_196182562414986524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1s1.hsmedia.ru/56/61/14/566114b692910a04249151570fc7d00b/620x415_1_f34fb9b32768962d11a92849212c47bd@660x442_0xc0a839a2_1961825624149865249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Фото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3795">
        <w:rPr>
          <w:rFonts w:ascii="Times New Roman" w:hAnsi="Times New Roman" w:cs="Times New Roman"/>
          <w:sz w:val="28"/>
          <w:szCs w:val="28"/>
        </w:rPr>
        <w:t>Getty</w:t>
      </w:r>
      <w:proofErr w:type="spellEnd"/>
      <w:r w:rsidRPr="00C03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795">
        <w:rPr>
          <w:rFonts w:ascii="Times New Roman" w:hAnsi="Times New Roman" w:cs="Times New Roman"/>
          <w:sz w:val="28"/>
          <w:szCs w:val="28"/>
        </w:rPr>
        <w:t>Images</w:t>
      </w:r>
      <w:proofErr w:type="spellEnd"/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Тарелки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 xml:space="preserve">Незаменимая вещь на даче </w:t>
      </w:r>
      <w:proofErr w:type="gramStart"/>
      <w:r w:rsidRPr="00C0379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03795">
        <w:rPr>
          <w:rFonts w:ascii="Times New Roman" w:hAnsi="Times New Roman" w:cs="Times New Roman"/>
          <w:sz w:val="28"/>
          <w:szCs w:val="28"/>
        </w:rPr>
        <w:t xml:space="preserve"> особенно на пикнике с шашлыком. В некоторых кафе </w:t>
      </w:r>
      <w:proofErr w:type="spellStart"/>
      <w:r w:rsidRPr="00C03795">
        <w:rPr>
          <w:rFonts w:ascii="Times New Roman" w:hAnsi="Times New Roman" w:cs="Times New Roman"/>
          <w:sz w:val="28"/>
          <w:szCs w:val="28"/>
        </w:rPr>
        <w:t>фастфуда</w:t>
      </w:r>
      <w:proofErr w:type="spellEnd"/>
      <w:r w:rsidRPr="00C03795">
        <w:rPr>
          <w:rFonts w:ascii="Times New Roman" w:hAnsi="Times New Roman" w:cs="Times New Roman"/>
          <w:sz w:val="28"/>
          <w:szCs w:val="28"/>
        </w:rPr>
        <w:t xml:space="preserve"> супы, вторые блюда подают в пластиковых мисочках и тарелочках. Но часто такая посуда делается из полистирола (PS). При нагревании в ней образуется канцерогенный стирол, который накапливается в печени и почках и может привести даже к циррозу. Посуду с маркировкой PS можно использовать только под холодные блюда! Единственный пластик, который подходит для горячей пищи, – это полипропилен (PP).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Стаканы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lastRenderedPageBreak/>
        <w:t xml:space="preserve">Алкоголь – растворитель, поэтому если налить его в пластиковый стаканчик или рюмочку, то получится раствор этанола со </w:t>
      </w:r>
      <w:proofErr w:type="spellStart"/>
      <w:r w:rsidRPr="00C03795">
        <w:rPr>
          <w:rFonts w:ascii="Times New Roman" w:hAnsi="Times New Roman" w:cs="Times New Roman"/>
          <w:sz w:val="28"/>
          <w:szCs w:val="28"/>
        </w:rPr>
        <w:t>стинолом</w:t>
      </w:r>
      <w:proofErr w:type="spellEnd"/>
      <w:r w:rsidRPr="00C03795">
        <w:rPr>
          <w:rFonts w:ascii="Times New Roman" w:hAnsi="Times New Roman" w:cs="Times New Roman"/>
          <w:sz w:val="28"/>
          <w:szCs w:val="28"/>
        </w:rPr>
        <w:t>, фенолом и формальдегидом. Это ведет к проблемам со зрением, почками и репродукцией. Чай, кофе можно наливать только в стаканы с маркировкой PP, но только когда напиток немного остынет. Полипропилен выдерживает температуру не выше 75 градусов.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Бутылки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 xml:space="preserve">Чаще их делают из пластика ПЭТ. </w:t>
      </w:r>
      <w:proofErr w:type="spellStart"/>
      <w:r w:rsidRPr="00C03795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C03795">
        <w:rPr>
          <w:rFonts w:ascii="Times New Roman" w:hAnsi="Times New Roman" w:cs="Times New Roman"/>
          <w:sz w:val="28"/>
          <w:szCs w:val="28"/>
        </w:rPr>
        <w:t xml:space="preserve"> выступает за то, чтобы запретить продажу пива в ПЭТ-бутылках, так как под действием алкоголя из пластика в напиток поступают </w:t>
      </w:r>
      <w:proofErr w:type="spellStart"/>
      <w:r w:rsidRPr="00C03795">
        <w:rPr>
          <w:rFonts w:ascii="Times New Roman" w:hAnsi="Times New Roman" w:cs="Times New Roman"/>
          <w:sz w:val="28"/>
          <w:szCs w:val="28"/>
        </w:rPr>
        <w:t>фталаты</w:t>
      </w:r>
      <w:proofErr w:type="spellEnd"/>
      <w:r w:rsidRPr="00C03795">
        <w:rPr>
          <w:rFonts w:ascii="Times New Roman" w:hAnsi="Times New Roman" w:cs="Times New Roman"/>
          <w:sz w:val="28"/>
          <w:szCs w:val="28"/>
        </w:rPr>
        <w:t xml:space="preserve">. Они влияют на гормональный баланс, у мужчин вырабатываются женские гормоны, снижается сексуальная активность, у женщин появляется </w:t>
      </w:r>
      <w:proofErr w:type="spellStart"/>
      <w:r w:rsidRPr="00C03795">
        <w:rPr>
          <w:rFonts w:ascii="Times New Roman" w:hAnsi="Times New Roman" w:cs="Times New Roman"/>
          <w:sz w:val="28"/>
          <w:szCs w:val="28"/>
        </w:rPr>
        <w:t>эндометриоз</w:t>
      </w:r>
      <w:proofErr w:type="spellEnd"/>
      <w:r w:rsidRPr="00C03795">
        <w:rPr>
          <w:rFonts w:ascii="Times New Roman" w:hAnsi="Times New Roman" w:cs="Times New Roman"/>
          <w:sz w:val="28"/>
          <w:szCs w:val="28"/>
        </w:rPr>
        <w:t xml:space="preserve"> и бесплодие.</w:t>
      </w:r>
    </w:p>
    <w:p w:rsidR="00C03795" w:rsidRDefault="00C03795" w:rsidP="00C037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795" w:rsidRPr="00C03795" w:rsidRDefault="00C03795" w:rsidP="00C037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795">
        <w:rPr>
          <w:rFonts w:ascii="Times New Roman" w:hAnsi="Times New Roman" w:cs="Times New Roman"/>
          <w:b/>
          <w:sz w:val="28"/>
          <w:szCs w:val="28"/>
        </w:rPr>
        <w:t>5 полезных советов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1. В идеале откажитесь вообще от пластика. Покупайте одноразовую бумажную посуду, стеклянные контейнеры для хранения продуктов, напитки «в стекле», носите с собой многоразовую фляжку с водой.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2. В одноразовые пластиковые стаканчики наливайте только воду.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3. Не используйте одноразовую посуду и ПЭТ-бутылки для воды повторно.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4. Не храните продукты, содержащие кислоту (помидоры, фруктовые салаты), в пластиковой таре. Не кладите туда горячую пищу.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5. Мойте контейнеры аккуратно, не повреждая поверхностный слой, разведенной водой до кашеобразного состояния содой.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В Австрии, Ирландии, Австралии, Китае, Бангладеш и других странах полностью запрещено использование пластиковых бутылок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Маркировка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 xml:space="preserve">1. PET(E)/ПЭТ – </w:t>
      </w:r>
      <w:proofErr w:type="spellStart"/>
      <w:r w:rsidRPr="00C03795">
        <w:rPr>
          <w:rFonts w:ascii="Times New Roman" w:hAnsi="Times New Roman" w:cs="Times New Roman"/>
          <w:sz w:val="28"/>
          <w:szCs w:val="28"/>
        </w:rPr>
        <w:t>полиэтилентерфталат</w:t>
      </w:r>
      <w:proofErr w:type="spellEnd"/>
      <w:r w:rsidRPr="00C03795">
        <w:rPr>
          <w:rFonts w:ascii="Times New Roman" w:hAnsi="Times New Roman" w:cs="Times New Roman"/>
          <w:sz w:val="28"/>
          <w:szCs w:val="28"/>
        </w:rPr>
        <w:t>: бутылки для напитков, контейнеры для сыпучих пищевых продуктов. Лучший пластик для бутылок.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2. PEHD (HDPE)/ПЭВП – полиэтилен низкого давления: для упаковки молока, пакетов. Может выделять формальдегид.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3. PVC/ПВХ – поливинилхлорид: расфасовка воды, продуктов небольшими предприятиями. Содержит канцероген винилхлорид, который может проникать в пищу и организм человека. Лучше не использовать.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4. PELD (LDPE)/ПЭНП – полиэтилен высокого давления: пакеты, гнущиеся упаковки. Может выделять формальдегид.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5. PP/ПП – полипропилен: посуда для горячих блюд, пищевая пленка. Выдерживает температуру до 75 градусов.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 xml:space="preserve">6. PS/ПС – полистирол: одноразовая посуда. Не выдерживает нагревание. Из нее нельзя </w:t>
      </w:r>
      <w:proofErr w:type="gramStart"/>
      <w:r w:rsidRPr="00C03795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C03795">
        <w:rPr>
          <w:rFonts w:ascii="Times New Roman" w:hAnsi="Times New Roman" w:cs="Times New Roman"/>
          <w:sz w:val="28"/>
          <w:szCs w:val="28"/>
        </w:rPr>
        <w:t xml:space="preserve"> и пить горячие блюда и напитки и алкоголь.</w:t>
      </w:r>
    </w:p>
    <w:p w:rsidR="00C03795" w:rsidRPr="00C03795" w:rsidRDefault="00C03795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3795">
        <w:rPr>
          <w:rFonts w:ascii="Times New Roman" w:hAnsi="Times New Roman" w:cs="Times New Roman"/>
          <w:sz w:val="28"/>
          <w:szCs w:val="28"/>
        </w:rPr>
        <w:t>7. O(</w:t>
      </w:r>
      <w:proofErr w:type="spellStart"/>
      <w:r w:rsidRPr="00C03795">
        <w:rPr>
          <w:rFonts w:ascii="Times New Roman" w:hAnsi="Times New Roman" w:cs="Times New Roman"/>
          <w:sz w:val="28"/>
          <w:szCs w:val="28"/>
        </w:rPr>
        <w:t>ther</w:t>
      </w:r>
      <w:proofErr w:type="spellEnd"/>
      <w:r w:rsidRPr="00C03795">
        <w:rPr>
          <w:rFonts w:ascii="Times New Roman" w:hAnsi="Times New Roman" w:cs="Times New Roman"/>
          <w:sz w:val="28"/>
          <w:szCs w:val="28"/>
        </w:rPr>
        <w:t>)/</w:t>
      </w:r>
      <w:proofErr w:type="gramStart"/>
      <w:r w:rsidRPr="00C03795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C03795">
        <w:rPr>
          <w:rFonts w:ascii="Times New Roman" w:hAnsi="Times New Roman" w:cs="Times New Roman"/>
          <w:sz w:val="28"/>
          <w:szCs w:val="28"/>
        </w:rPr>
        <w:t xml:space="preserve"> – смесь пластиков или полимеры, не указанные выше. Лучше не использовать для пищевых продуктов.</w:t>
      </w:r>
    </w:p>
    <w:p w:rsidR="00050510" w:rsidRPr="00C03795" w:rsidRDefault="00050510" w:rsidP="00C037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050510" w:rsidRPr="00C0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95"/>
    <w:rsid w:val="00050510"/>
    <w:rsid w:val="00C0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7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37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7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37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7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897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2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2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7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5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1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2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6655">
                      <w:blockQuote w:val="1"/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2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2019-09-20T06:53:00Z</dcterms:created>
  <dcterms:modified xsi:type="dcterms:W3CDTF">2019-09-20T06:56:00Z</dcterms:modified>
</cp:coreProperties>
</file>